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22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64E910" wp14:editId="6C4DE373">
            <wp:simplePos x="0" y="0"/>
            <wp:positionH relativeFrom="column">
              <wp:posOffset>2589506</wp:posOffset>
            </wp:positionH>
            <wp:positionV relativeFrom="paragraph">
              <wp:posOffset>96005</wp:posOffset>
            </wp:positionV>
            <wp:extent cx="1623060" cy="926465"/>
            <wp:effectExtent l="0" t="0" r="0" b="6985"/>
            <wp:wrapNone/>
            <wp:docPr id="1" name="Рисунок 1" descr="C:\Users\1\Downloads\от золотарёвой\я сайт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от золотарёвой\я сайт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</w:p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4CC" w:rsidRDefault="000464CC" w:rsidP="000464CC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64CC" w:rsidRPr="007602D2" w:rsidRDefault="000464CC" w:rsidP="000464CC">
      <w:pPr>
        <w:tabs>
          <w:tab w:val="left" w:pos="5520"/>
        </w:tabs>
        <w:spacing w:after="0" w:line="240" w:lineRule="auto"/>
        <w:rPr>
          <w:rFonts w:ascii="IzhitsaC" w:hAnsi="IzhitsaC"/>
          <w:b/>
          <w:color w:val="663300"/>
          <w:sz w:val="28"/>
          <w:szCs w:val="28"/>
        </w:rPr>
      </w:pPr>
      <w:r w:rsidRPr="007602D2">
        <w:rPr>
          <w:rFonts w:ascii="IzhitsaC" w:hAnsi="IzhitsaC"/>
          <w:color w:val="663300"/>
          <w:sz w:val="28"/>
          <w:szCs w:val="28"/>
        </w:rPr>
        <w:t xml:space="preserve">    </w:t>
      </w:r>
      <w:r w:rsidR="007602D2">
        <w:rPr>
          <w:rFonts w:ascii="IzhitsaC" w:hAnsi="IzhitsaC"/>
          <w:color w:val="663300"/>
          <w:sz w:val="28"/>
          <w:szCs w:val="28"/>
        </w:rPr>
        <w:t xml:space="preserve">                          </w:t>
      </w:r>
      <w:r w:rsidRPr="007602D2">
        <w:rPr>
          <w:rFonts w:ascii="IzhitsaC" w:hAnsi="IzhitsaC"/>
          <w:color w:val="663300"/>
          <w:sz w:val="28"/>
          <w:szCs w:val="28"/>
        </w:rPr>
        <w:t xml:space="preserve">     </w:t>
      </w:r>
      <w:r w:rsidR="008913EA" w:rsidRPr="007602D2">
        <w:rPr>
          <w:rFonts w:ascii="IzhitsaC" w:hAnsi="IzhitsaC"/>
          <w:color w:val="663300"/>
          <w:sz w:val="28"/>
          <w:szCs w:val="28"/>
        </w:rPr>
        <w:t xml:space="preserve">                </w:t>
      </w:r>
      <w:r w:rsidRPr="007602D2">
        <w:rPr>
          <w:rFonts w:ascii="IzhitsaC" w:hAnsi="IzhitsaC"/>
          <w:color w:val="663300"/>
          <w:sz w:val="28"/>
          <w:szCs w:val="28"/>
        </w:rPr>
        <w:t xml:space="preserve">    Муниципальное Бюджетное Учреждение Культуры</w:t>
      </w:r>
    </w:p>
    <w:p w:rsidR="000464CC" w:rsidRPr="007602D2" w:rsidRDefault="000464CC" w:rsidP="000464CC">
      <w:pPr>
        <w:spacing w:after="0" w:line="240" w:lineRule="auto"/>
        <w:rPr>
          <w:rFonts w:ascii="Arial" w:hAnsi="Arial" w:cs="Arial"/>
          <w:color w:val="663300"/>
          <w:sz w:val="28"/>
          <w:szCs w:val="28"/>
        </w:rPr>
      </w:pPr>
      <w:r w:rsidRPr="007602D2">
        <w:rPr>
          <w:rFonts w:ascii="Arial" w:hAnsi="Arial" w:cs="Arial"/>
          <w:color w:val="663300"/>
          <w:sz w:val="28"/>
          <w:szCs w:val="28"/>
        </w:rPr>
        <w:t xml:space="preserve">                      </w:t>
      </w:r>
      <w:r w:rsidR="008913EA" w:rsidRPr="007602D2">
        <w:rPr>
          <w:rFonts w:ascii="Arial" w:hAnsi="Arial" w:cs="Arial"/>
          <w:color w:val="663300"/>
          <w:sz w:val="28"/>
          <w:szCs w:val="28"/>
        </w:rPr>
        <w:t xml:space="preserve">           </w:t>
      </w:r>
      <w:r w:rsidRPr="007602D2">
        <w:rPr>
          <w:rFonts w:ascii="Arial" w:hAnsi="Arial" w:cs="Arial"/>
          <w:color w:val="663300"/>
          <w:sz w:val="28"/>
          <w:szCs w:val="28"/>
        </w:rPr>
        <w:t xml:space="preserve">     «</w:t>
      </w:r>
      <w:r w:rsidRPr="007602D2">
        <w:rPr>
          <w:rFonts w:ascii="IzhitsaC" w:hAnsi="IzhitsaC"/>
          <w:color w:val="663300"/>
          <w:sz w:val="28"/>
          <w:szCs w:val="28"/>
        </w:rPr>
        <w:t>Районный историко-краеведческий музей</w:t>
      </w:r>
      <w:r w:rsidRPr="007602D2">
        <w:rPr>
          <w:rFonts w:ascii="Arial" w:hAnsi="Arial" w:cs="Arial"/>
          <w:color w:val="663300"/>
          <w:sz w:val="28"/>
          <w:szCs w:val="28"/>
        </w:rPr>
        <w:t>»</w:t>
      </w:r>
    </w:p>
    <w:p w:rsidR="003F39EA" w:rsidRDefault="00B6444B" w:rsidP="003F39EA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6EFF67" wp14:editId="7248DC38">
            <wp:extent cx="5236845" cy="4157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9EA" w:rsidRDefault="003F39EA" w:rsidP="003F39EA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A52" w:rsidRPr="008846C9" w:rsidRDefault="00563780" w:rsidP="00B77A52">
      <w:pPr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Название проекта</w:t>
      </w:r>
      <w:r w:rsidR="00B77A52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:  «Минувшее проходит предо мною. Купеческая лавка»</w:t>
      </w:r>
    </w:p>
    <w:p w:rsidR="0064053E" w:rsidRPr="008846C9" w:rsidRDefault="0064053E" w:rsidP="0064053E">
      <w:pPr>
        <w:spacing w:after="0" w:line="240" w:lineRule="auto"/>
        <w:ind w:left="284"/>
        <w:rPr>
          <w:rFonts w:ascii="Times New Roman" w:hAnsi="Times New Roman" w:cs="Times New Roman"/>
          <w:iCs/>
          <w:sz w:val="28"/>
          <w:szCs w:val="28"/>
        </w:rPr>
      </w:pPr>
    </w:p>
    <w:p w:rsidR="0064053E" w:rsidRPr="008846C9" w:rsidRDefault="0064053E" w:rsidP="005979FE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Содержание проекта (аннотация содержания проекта)</w:t>
      </w:r>
      <w:r w:rsidR="005979FE">
        <w:rPr>
          <w:rFonts w:ascii="Times New Roman" w:hAnsi="Times New Roman" w:cs="Times New Roman"/>
          <w:iCs/>
          <w:sz w:val="28"/>
          <w:szCs w:val="28"/>
        </w:rPr>
        <w:t>.</w:t>
      </w:r>
      <w:bookmarkStart w:id="0" w:name="_GoBack"/>
      <w:bookmarkEnd w:id="0"/>
    </w:p>
    <w:p w:rsidR="003F39EA" w:rsidRDefault="003F39EA" w:rsidP="0064053E">
      <w:pPr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053E" w:rsidRPr="008846C9" w:rsidRDefault="003F39EA" w:rsidP="0064053E">
      <w:pPr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Районном историко краеведческом музее возникла необходимость  создания экспозиции под названием </w:t>
      </w:r>
      <w:r w:rsidR="0064053E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«Минувшее проходит предо мною. Купеческая лавка»</w:t>
      </w:r>
    </w:p>
    <w:p w:rsidR="0064053E" w:rsidRPr="008846C9" w:rsidRDefault="003F39EA" w:rsidP="00894CB6">
      <w:pPr>
        <w:spacing w:after="0" w:line="240" w:lineRule="auto"/>
        <w:ind w:left="284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  <w:r w:rsidR="0064053E" w:rsidRPr="008846C9">
        <w:rPr>
          <w:rFonts w:ascii="Times New Roman" w:hAnsi="Times New Roman" w:cs="Times New Roman"/>
          <w:iCs/>
          <w:sz w:val="28"/>
          <w:szCs w:val="28"/>
        </w:rPr>
        <w:t xml:space="preserve">Музейная экспозиция в своём понятии </w:t>
      </w:r>
      <w:r w:rsidR="0064053E" w:rsidRPr="008846C9">
        <w:rPr>
          <w:rFonts w:ascii="Georgia" w:hAnsi="Georgia"/>
          <w:sz w:val="28"/>
          <w:szCs w:val="28"/>
          <w:shd w:val="clear" w:color="auto" w:fill="FFFFFF"/>
        </w:rPr>
        <w:t>отражает историческую действительность как единый, но многообразный закономерный процесс.</w:t>
      </w:r>
      <w:r w:rsidR="0064053E" w:rsidRPr="008846C9">
        <w:rPr>
          <w:rStyle w:val="apple-converted-space"/>
          <w:rFonts w:ascii="Georgia" w:hAnsi="Georgia"/>
          <w:sz w:val="28"/>
          <w:szCs w:val="28"/>
          <w:shd w:val="clear" w:color="auto" w:fill="FFFFFF"/>
        </w:rPr>
        <w:t>  </w:t>
      </w:r>
      <w:r w:rsidR="0064053E" w:rsidRPr="008846C9">
        <w:rPr>
          <w:rFonts w:ascii="Georgia" w:hAnsi="Georgia"/>
          <w:sz w:val="28"/>
          <w:szCs w:val="28"/>
          <w:shd w:val="clear" w:color="auto" w:fill="FFFFFF"/>
        </w:rPr>
        <w:t xml:space="preserve">Рассматривая музейные предметы, извлекая из них определённую информацию, посетитель получает новые знания, подтверждает имевшиеся. </w:t>
      </w:r>
      <w:r w:rsidR="00DA36EE" w:rsidRPr="008846C9">
        <w:rPr>
          <w:rFonts w:ascii="Georgia" w:hAnsi="Georgia"/>
          <w:sz w:val="28"/>
          <w:szCs w:val="28"/>
          <w:shd w:val="clear" w:color="auto" w:fill="FFFFFF"/>
        </w:rPr>
        <w:t xml:space="preserve">Многое меняется на наших глазах. Музей то место где встречается прошлое и будущее, которое позволяет молодому поколению представить о том, какой была слобода Владимировка когда-то. </w:t>
      </w:r>
      <w:r w:rsidR="0064053E" w:rsidRPr="008846C9">
        <w:rPr>
          <w:rFonts w:ascii="Georgia" w:hAnsi="Georgia"/>
          <w:sz w:val="28"/>
          <w:szCs w:val="28"/>
          <w:shd w:val="clear" w:color="auto" w:fill="FFFFFF"/>
        </w:rPr>
        <w:t xml:space="preserve"> Это вызывает особые чувства переживания - эмоции, связанные с восприятием по</w:t>
      </w:r>
      <w:r w:rsidR="00894CB6" w:rsidRPr="008846C9">
        <w:rPr>
          <w:rFonts w:ascii="Georgia" w:hAnsi="Georgia"/>
          <w:sz w:val="28"/>
          <w:szCs w:val="28"/>
          <w:shd w:val="clear" w:color="auto" w:fill="FFFFFF"/>
        </w:rPr>
        <w:t xml:space="preserve">длинных, достоверных предметов.   </w:t>
      </w:r>
      <w:r w:rsidR="0064053E" w:rsidRPr="008846C9">
        <w:rPr>
          <w:rFonts w:ascii="Times New Roman" w:hAnsi="Times New Roman" w:cs="Times New Roman"/>
          <w:iCs/>
          <w:sz w:val="28"/>
          <w:szCs w:val="28"/>
        </w:rPr>
        <w:t xml:space="preserve">Экспозиция «Купеческая лавка», представленная в музее,  расскажет о </w:t>
      </w:r>
      <w:r w:rsidR="0064053E" w:rsidRPr="0088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Купечестве слободы Владимировка, которое входило во все структуры городского </w:t>
      </w:r>
      <w:r w:rsidR="0064053E" w:rsidRPr="00884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управления и играло большую роль в общественной жизни </w:t>
      </w:r>
      <w:r w:rsidR="00325084" w:rsidRPr="008846C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Владимировки</w:t>
      </w:r>
      <w:r w:rsidR="0064053E" w:rsidRPr="008846C9">
        <w:rPr>
          <w:rFonts w:ascii="Times New Roman" w:eastAsia="Times New Roman" w:hAnsi="Times New Roman" w:cs="Times New Roman"/>
          <w:sz w:val="28"/>
          <w:szCs w:val="28"/>
          <w:lang w:eastAsia="ru-RU"/>
        </w:rPr>
        <w:t>, в его культурном развитии. Многие занимались благотворительной деятельностью.</w:t>
      </w:r>
    </w:p>
    <w:p w:rsidR="0064053E" w:rsidRPr="008846C9" w:rsidRDefault="00894CB6" w:rsidP="000B1B5A">
      <w:pPr>
        <w:spacing w:after="0" w:line="240" w:lineRule="auto"/>
        <w:ind w:left="284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4053E" w:rsidRPr="008846C9">
        <w:rPr>
          <w:rFonts w:ascii="Times New Roman" w:hAnsi="Times New Roman" w:cs="Times New Roman"/>
          <w:iCs/>
          <w:sz w:val="28"/>
          <w:szCs w:val="28"/>
        </w:rPr>
        <w:t xml:space="preserve">Данная экспозиция </w:t>
      </w:r>
      <w:r w:rsidR="00325084" w:rsidRPr="008846C9">
        <w:rPr>
          <w:rFonts w:ascii="Times New Roman" w:hAnsi="Times New Roman" w:cs="Times New Roman"/>
          <w:iCs/>
          <w:sz w:val="28"/>
          <w:szCs w:val="28"/>
        </w:rPr>
        <w:t xml:space="preserve">будет </w:t>
      </w:r>
      <w:r w:rsidR="0064053E" w:rsidRPr="008846C9">
        <w:rPr>
          <w:rFonts w:ascii="Times New Roman" w:hAnsi="Times New Roman" w:cs="Times New Roman"/>
          <w:iCs/>
          <w:sz w:val="28"/>
          <w:szCs w:val="28"/>
        </w:rPr>
        <w:t xml:space="preserve">интересна зрителям, которые смогут </w:t>
      </w:r>
      <w:r w:rsidR="00325084" w:rsidRPr="008846C9">
        <w:rPr>
          <w:rFonts w:ascii="Times New Roman" w:hAnsi="Times New Roman" w:cs="Times New Roman"/>
          <w:iCs/>
          <w:sz w:val="28"/>
          <w:szCs w:val="28"/>
        </w:rPr>
        <w:t>попасть в машину времени,</w:t>
      </w:r>
      <w:r w:rsidR="0064053E" w:rsidRPr="008846C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25084" w:rsidRPr="008846C9">
        <w:rPr>
          <w:rFonts w:ascii="Times New Roman" w:hAnsi="Times New Roman" w:cs="Times New Roman"/>
          <w:iCs/>
          <w:sz w:val="28"/>
          <w:szCs w:val="28"/>
        </w:rPr>
        <w:t>перенестись на 100 лет назад в прошлое и</w:t>
      </w:r>
      <w:r w:rsidRPr="008846C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4053E" w:rsidRPr="008846C9">
        <w:rPr>
          <w:rFonts w:ascii="Times New Roman" w:hAnsi="Times New Roman" w:cs="Times New Roman"/>
          <w:iCs/>
          <w:sz w:val="28"/>
          <w:szCs w:val="28"/>
        </w:rPr>
        <w:t>лучше узнать историю своей малой родины и России в целом.</w:t>
      </w:r>
    </w:p>
    <w:p w:rsidR="0064053E" w:rsidRPr="00F64EB2" w:rsidRDefault="00B6444B" w:rsidP="00B6444B">
      <w:pPr>
        <w:spacing w:after="0" w:line="240" w:lineRule="auto"/>
        <w:ind w:left="28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64053E" w:rsidRPr="00F64EB2">
        <w:rPr>
          <w:rFonts w:ascii="Times New Roman" w:hAnsi="Times New Roman" w:cs="Times New Roman"/>
          <w:iCs/>
          <w:sz w:val="28"/>
          <w:szCs w:val="28"/>
        </w:rPr>
        <w:t>сновные принципы проекта:</w:t>
      </w:r>
    </w:p>
    <w:p w:rsidR="000B1B5A" w:rsidRPr="008846C9" w:rsidRDefault="0064053E" w:rsidP="008846C9">
      <w:pPr>
        <w:pStyle w:val="a8"/>
        <w:shd w:val="clear" w:color="auto" w:fill="FFFFFF"/>
        <w:spacing w:before="0" w:beforeAutospacing="0" w:after="0" w:afterAutospacing="0"/>
        <w:ind w:right="1500" w:firstLine="540"/>
        <w:jc w:val="both"/>
        <w:rPr>
          <w:rFonts w:ascii="Georgia" w:hAnsi="Georgia"/>
          <w:sz w:val="28"/>
          <w:szCs w:val="28"/>
        </w:rPr>
      </w:pPr>
      <w:r w:rsidRPr="008846C9">
        <w:rPr>
          <w:rFonts w:ascii="Georgia" w:hAnsi="Georgia"/>
          <w:sz w:val="28"/>
          <w:szCs w:val="28"/>
        </w:rPr>
        <w:t xml:space="preserve">В экспозициях нашего музея отражается исторический процесс, разные его стороны, конкретные исторические события и явления. Однако это не зеркальное отражение. Историческая экспозиция в целом не реконструирует ушедшую или ныне существующую жизнь. Это и невозможно, так как действительность неисчерпаема, да и не нужно. Музей отражает действительность особым, присущим ему способом: он </w:t>
      </w:r>
      <w:proofErr w:type="gramStart"/>
      <w:r w:rsidRPr="008846C9">
        <w:rPr>
          <w:rFonts w:ascii="Georgia" w:hAnsi="Georgia"/>
          <w:sz w:val="28"/>
          <w:szCs w:val="28"/>
        </w:rPr>
        <w:t xml:space="preserve">интерпретирует </w:t>
      </w:r>
      <w:proofErr w:type="spellStart"/>
      <w:r w:rsidRPr="008846C9">
        <w:rPr>
          <w:rFonts w:ascii="Georgia" w:hAnsi="Georgia"/>
          <w:sz w:val="28"/>
          <w:szCs w:val="28"/>
        </w:rPr>
        <w:t>ее</w:t>
      </w:r>
      <w:proofErr w:type="spellEnd"/>
      <w:r w:rsidRPr="008846C9">
        <w:rPr>
          <w:rFonts w:ascii="Georgia" w:hAnsi="Georgia"/>
          <w:sz w:val="28"/>
          <w:szCs w:val="28"/>
        </w:rPr>
        <w:t xml:space="preserve"> в соответствии с научной концепцией экспозиции</w:t>
      </w:r>
      <w:r w:rsidR="000B1B5A" w:rsidRPr="008846C9">
        <w:rPr>
          <w:rFonts w:ascii="Georgia" w:hAnsi="Georgia"/>
          <w:sz w:val="28"/>
          <w:szCs w:val="28"/>
        </w:rPr>
        <w:t xml:space="preserve"> на </w:t>
      </w:r>
      <w:proofErr w:type="spellStart"/>
      <w:r w:rsidR="000B1B5A" w:rsidRPr="008846C9">
        <w:rPr>
          <w:rFonts w:ascii="Georgia" w:hAnsi="Georgia"/>
          <w:sz w:val="28"/>
          <w:szCs w:val="28"/>
        </w:rPr>
        <w:t>ее</w:t>
      </w:r>
      <w:proofErr w:type="spellEnd"/>
      <w:r w:rsidR="000B1B5A" w:rsidRPr="008846C9">
        <w:rPr>
          <w:rFonts w:ascii="Georgia" w:hAnsi="Georgia"/>
          <w:sz w:val="28"/>
          <w:szCs w:val="28"/>
        </w:rPr>
        <w:t xml:space="preserve"> основе документирует</w:t>
      </w:r>
      <w:proofErr w:type="gramEnd"/>
      <w:r w:rsidR="000B1B5A" w:rsidRPr="008846C9">
        <w:rPr>
          <w:rFonts w:ascii="Georgia" w:hAnsi="Georgia"/>
          <w:sz w:val="28"/>
          <w:szCs w:val="28"/>
        </w:rPr>
        <w:t xml:space="preserve"> через музейные предметы. </w:t>
      </w:r>
    </w:p>
    <w:p w:rsidR="00622913" w:rsidRPr="008846C9" w:rsidRDefault="000B1B5A" w:rsidP="008846C9">
      <w:pPr>
        <w:pStyle w:val="a8"/>
        <w:shd w:val="clear" w:color="auto" w:fill="FFFFFF"/>
        <w:spacing w:before="0" w:beforeAutospacing="0" w:after="0" w:afterAutospacing="0"/>
        <w:ind w:right="1500" w:firstLine="540"/>
        <w:jc w:val="both"/>
        <w:rPr>
          <w:rFonts w:ascii="Georgia" w:hAnsi="Georgia"/>
          <w:sz w:val="28"/>
          <w:szCs w:val="28"/>
        </w:rPr>
      </w:pPr>
      <w:r w:rsidRPr="008846C9">
        <w:rPr>
          <w:rFonts w:ascii="Georgia" w:hAnsi="Georgia"/>
          <w:sz w:val="28"/>
          <w:szCs w:val="28"/>
        </w:rPr>
        <w:t xml:space="preserve">Принципы, лежащие в основе экспозиции, едины. </w:t>
      </w:r>
    </w:p>
    <w:p w:rsidR="008846C9" w:rsidRDefault="000B1B5A" w:rsidP="008846C9">
      <w:pPr>
        <w:pStyle w:val="a8"/>
        <w:shd w:val="clear" w:color="auto" w:fill="FFFFFF"/>
        <w:spacing w:before="0" w:beforeAutospacing="0" w:after="0" w:afterAutospacing="0"/>
        <w:ind w:right="1500" w:firstLine="540"/>
        <w:jc w:val="both"/>
        <w:rPr>
          <w:rFonts w:ascii="Georgia" w:hAnsi="Georgia"/>
          <w:sz w:val="28"/>
          <w:szCs w:val="28"/>
        </w:rPr>
      </w:pPr>
      <w:r w:rsidRPr="008846C9">
        <w:rPr>
          <w:rFonts w:ascii="Georgia" w:hAnsi="Georgia"/>
          <w:sz w:val="28"/>
          <w:szCs w:val="28"/>
        </w:rPr>
        <w:t>Первый принцип - построение экспозиции на основе научной концепции. Этот принцип, естественно, включает в себя понятие историзма.</w:t>
      </w:r>
      <w:r w:rsidR="00622913" w:rsidRPr="008846C9">
        <w:rPr>
          <w:rFonts w:ascii="Georgia" w:hAnsi="Georgia"/>
          <w:sz w:val="28"/>
          <w:szCs w:val="28"/>
        </w:rPr>
        <w:t xml:space="preserve">       </w:t>
      </w:r>
    </w:p>
    <w:p w:rsidR="000B1B5A" w:rsidRPr="008846C9" w:rsidRDefault="000B1B5A" w:rsidP="008846C9">
      <w:pPr>
        <w:pStyle w:val="a8"/>
        <w:shd w:val="clear" w:color="auto" w:fill="FFFFFF"/>
        <w:spacing w:before="0" w:beforeAutospacing="0" w:after="0" w:afterAutospacing="0"/>
        <w:ind w:right="1500" w:firstLine="540"/>
        <w:jc w:val="both"/>
        <w:rPr>
          <w:rFonts w:ascii="Georgia" w:hAnsi="Georgia"/>
          <w:sz w:val="28"/>
          <w:szCs w:val="28"/>
        </w:rPr>
      </w:pPr>
      <w:r w:rsidRPr="008846C9">
        <w:rPr>
          <w:rFonts w:ascii="Georgia" w:hAnsi="Georgia"/>
          <w:sz w:val="28"/>
          <w:szCs w:val="28"/>
        </w:rPr>
        <w:t>Второй принцип - принцип предметности. Он заключаетс</w:t>
      </w:r>
      <w:r w:rsidR="00325084" w:rsidRPr="008846C9">
        <w:rPr>
          <w:rFonts w:ascii="Georgia" w:hAnsi="Georgia"/>
          <w:sz w:val="28"/>
          <w:szCs w:val="28"/>
        </w:rPr>
        <w:t>я в том, что посетитель получал</w:t>
      </w:r>
      <w:r w:rsidRPr="008846C9">
        <w:rPr>
          <w:rFonts w:ascii="Georgia" w:hAnsi="Georgia"/>
          <w:sz w:val="28"/>
          <w:szCs w:val="28"/>
        </w:rPr>
        <w:t xml:space="preserve"> возможность непосредственного ознакомления с музейными предметами, выступающими в качестве экспонатов.</w:t>
      </w:r>
    </w:p>
    <w:p w:rsidR="00563780" w:rsidRDefault="00563780" w:rsidP="00F64EB2">
      <w:pPr>
        <w:pStyle w:val="a4"/>
        <w:numPr>
          <w:ilvl w:val="0"/>
          <w:numId w:val="14"/>
        </w:numPr>
        <w:spacing w:line="288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Цель проекта:</w:t>
      </w:r>
    </w:p>
    <w:p w:rsidR="00563780" w:rsidRPr="008846C9" w:rsidRDefault="00325084" w:rsidP="008846C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И</w:t>
      </w:r>
      <w:r w:rsidR="00563780" w:rsidRPr="008846C9">
        <w:rPr>
          <w:rFonts w:ascii="Times New Roman" w:hAnsi="Times New Roman" w:cs="Times New Roman"/>
          <w:iCs/>
          <w:sz w:val="28"/>
          <w:szCs w:val="28"/>
        </w:rPr>
        <w:t>зучени</w:t>
      </w:r>
      <w:r w:rsidR="00B77A52" w:rsidRPr="008846C9">
        <w:rPr>
          <w:rFonts w:ascii="Times New Roman" w:hAnsi="Times New Roman" w:cs="Times New Roman"/>
          <w:iCs/>
          <w:sz w:val="28"/>
          <w:szCs w:val="28"/>
        </w:rPr>
        <w:t>е</w:t>
      </w:r>
      <w:r w:rsidR="00563780" w:rsidRPr="008846C9">
        <w:rPr>
          <w:rFonts w:ascii="Times New Roman" w:hAnsi="Times New Roman" w:cs="Times New Roman"/>
          <w:iCs/>
          <w:sz w:val="28"/>
          <w:szCs w:val="28"/>
        </w:rPr>
        <w:t xml:space="preserve"> отечественной истории и культуры, повышени</w:t>
      </w:r>
      <w:r w:rsidR="00B77A52" w:rsidRPr="008846C9">
        <w:rPr>
          <w:rFonts w:ascii="Times New Roman" w:hAnsi="Times New Roman" w:cs="Times New Roman"/>
          <w:iCs/>
          <w:sz w:val="28"/>
          <w:szCs w:val="28"/>
        </w:rPr>
        <w:t>е</w:t>
      </w:r>
      <w:r w:rsidR="00563780" w:rsidRPr="008846C9">
        <w:rPr>
          <w:rFonts w:ascii="Times New Roman" w:hAnsi="Times New Roman" w:cs="Times New Roman"/>
          <w:iCs/>
          <w:sz w:val="28"/>
          <w:szCs w:val="28"/>
        </w:rPr>
        <w:t xml:space="preserve"> культурного и интеллектуального уровня молодежи;</w:t>
      </w:r>
    </w:p>
    <w:p w:rsidR="00B77A52" w:rsidRPr="008846C9" w:rsidRDefault="00325084" w:rsidP="008846C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И</w:t>
      </w:r>
      <w:r w:rsidR="00B77A52" w:rsidRPr="008846C9">
        <w:rPr>
          <w:rFonts w:ascii="Times New Roman" w:hAnsi="Times New Roman" w:cs="Times New Roman"/>
          <w:iCs/>
          <w:sz w:val="28"/>
          <w:szCs w:val="28"/>
        </w:rPr>
        <w:t>зучение</w:t>
      </w:r>
      <w:r w:rsidR="00563780" w:rsidRPr="008846C9">
        <w:rPr>
          <w:rFonts w:ascii="Times New Roman" w:hAnsi="Times New Roman" w:cs="Times New Roman"/>
          <w:iCs/>
          <w:sz w:val="28"/>
          <w:szCs w:val="28"/>
        </w:rPr>
        <w:t xml:space="preserve"> и поддержани</w:t>
      </w:r>
      <w:r w:rsidR="00B77A52" w:rsidRPr="008846C9">
        <w:rPr>
          <w:rFonts w:ascii="Times New Roman" w:hAnsi="Times New Roman" w:cs="Times New Roman"/>
          <w:iCs/>
          <w:sz w:val="28"/>
          <w:szCs w:val="28"/>
        </w:rPr>
        <w:t>е</w:t>
      </w:r>
      <w:r w:rsidR="00563780" w:rsidRPr="008846C9">
        <w:rPr>
          <w:rFonts w:ascii="Times New Roman" w:hAnsi="Times New Roman" w:cs="Times New Roman"/>
          <w:iCs/>
          <w:sz w:val="28"/>
          <w:szCs w:val="28"/>
        </w:rPr>
        <w:t xml:space="preserve"> исторического наследия России;</w:t>
      </w:r>
    </w:p>
    <w:p w:rsidR="00325084" w:rsidRPr="008846C9" w:rsidRDefault="00325084" w:rsidP="008846C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Укрепление материально</w:t>
      </w:r>
      <w:r w:rsidR="004B5CDF" w:rsidRPr="008846C9">
        <w:rPr>
          <w:rFonts w:ascii="Times New Roman" w:hAnsi="Times New Roman" w:cs="Times New Roman"/>
          <w:iCs/>
          <w:sz w:val="28"/>
          <w:szCs w:val="28"/>
        </w:rPr>
        <w:t xml:space="preserve"> - технической</w:t>
      </w:r>
      <w:r w:rsidRPr="008846C9">
        <w:rPr>
          <w:rFonts w:ascii="Times New Roman" w:hAnsi="Times New Roman" w:cs="Times New Roman"/>
          <w:iCs/>
          <w:sz w:val="28"/>
          <w:szCs w:val="28"/>
        </w:rPr>
        <w:t xml:space="preserve"> базы музея;</w:t>
      </w:r>
    </w:p>
    <w:p w:rsidR="00325084" w:rsidRPr="008846C9" w:rsidRDefault="00325084" w:rsidP="008846C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 xml:space="preserve">Проведение более наглядных экскурсий, вызывающих у экскурсантов зрительные </w:t>
      </w:r>
      <w:r w:rsidR="0020374B" w:rsidRPr="008846C9">
        <w:rPr>
          <w:rFonts w:ascii="Times New Roman" w:hAnsi="Times New Roman" w:cs="Times New Roman"/>
          <w:iCs/>
          <w:sz w:val="28"/>
          <w:szCs w:val="28"/>
        </w:rPr>
        <w:t>ассоциации;</w:t>
      </w:r>
    </w:p>
    <w:p w:rsidR="0020374B" w:rsidRPr="008846C9" w:rsidRDefault="0020374B" w:rsidP="008846C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Экспонаты</w:t>
      </w:r>
      <w:r w:rsidRPr="008846C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46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сгруппированы</w:t>
      </w:r>
      <w:r w:rsidRPr="008846C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46C9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тематически так, чтобы любой посетитель мог</w:t>
      </w:r>
      <w:r w:rsidRPr="008846C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46C9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увидеть их в непосредственной близости.</w:t>
      </w:r>
    </w:p>
    <w:p w:rsidR="008913EA" w:rsidRDefault="00B6444B" w:rsidP="00B6444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</w:p>
    <w:p w:rsidR="00286F82" w:rsidRPr="008913EA" w:rsidRDefault="00B6444B" w:rsidP="008846C9">
      <w:pPr>
        <w:spacing w:after="0" w:line="240" w:lineRule="auto"/>
        <w:ind w:left="284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F64E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77A52" w:rsidRPr="00891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проекта:</w:t>
      </w:r>
    </w:p>
    <w:p w:rsidR="008846C9" w:rsidRDefault="008846C9" w:rsidP="008846C9">
      <w:pPr>
        <w:pStyle w:val="a4"/>
        <w:spacing w:after="0" w:line="240" w:lineRule="auto"/>
        <w:ind w:left="180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86F82" w:rsidRPr="008913EA" w:rsidRDefault="004B5CDF" w:rsidP="008846C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13EA">
        <w:rPr>
          <w:rFonts w:ascii="Times New Roman" w:hAnsi="Times New Roman" w:cs="Times New Roman"/>
          <w:iCs/>
          <w:sz w:val="28"/>
          <w:szCs w:val="28"/>
        </w:rPr>
        <w:t>Привлечь мо</w:t>
      </w:r>
      <w:r w:rsidR="00286F82" w:rsidRPr="008913EA">
        <w:rPr>
          <w:rFonts w:ascii="Times New Roman" w:hAnsi="Times New Roman" w:cs="Times New Roman"/>
          <w:iCs/>
          <w:sz w:val="28"/>
          <w:szCs w:val="28"/>
        </w:rPr>
        <w:t>лодёж</w:t>
      </w:r>
      <w:r w:rsidRPr="008913EA">
        <w:rPr>
          <w:rFonts w:ascii="Times New Roman" w:hAnsi="Times New Roman" w:cs="Times New Roman"/>
          <w:iCs/>
          <w:sz w:val="28"/>
          <w:szCs w:val="28"/>
        </w:rPr>
        <w:t>ь</w:t>
      </w:r>
      <w:r w:rsidR="000B1B5A" w:rsidRPr="008913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86F82" w:rsidRPr="008913EA">
        <w:rPr>
          <w:rFonts w:ascii="Times New Roman" w:hAnsi="Times New Roman" w:cs="Times New Roman"/>
          <w:iCs/>
          <w:sz w:val="28"/>
          <w:szCs w:val="28"/>
        </w:rPr>
        <w:t xml:space="preserve"> и взросл</w:t>
      </w:r>
      <w:r w:rsidRPr="008913EA">
        <w:rPr>
          <w:rFonts w:ascii="Times New Roman" w:hAnsi="Times New Roman" w:cs="Times New Roman"/>
          <w:iCs/>
          <w:sz w:val="28"/>
          <w:szCs w:val="28"/>
        </w:rPr>
        <w:t>ых</w:t>
      </w:r>
      <w:r w:rsidR="00286F82" w:rsidRPr="008913EA">
        <w:rPr>
          <w:rFonts w:ascii="Times New Roman" w:hAnsi="Times New Roman" w:cs="Times New Roman"/>
          <w:iCs/>
          <w:sz w:val="28"/>
          <w:szCs w:val="28"/>
        </w:rPr>
        <w:t xml:space="preserve"> посетител</w:t>
      </w:r>
      <w:r w:rsidRPr="008913EA">
        <w:rPr>
          <w:rFonts w:ascii="Times New Roman" w:hAnsi="Times New Roman" w:cs="Times New Roman"/>
          <w:iCs/>
          <w:sz w:val="28"/>
          <w:szCs w:val="28"/>
        </w:rPr>
        <w:t>ей</w:t>
      </w:r>
      <w:r w:rsidR="008913EA">
        <w:rPr>
          <w:rFonts w:ascii="Times New Roman" w:hAnsi="Times New Roman" w:cs="Times New Roman"/>
          <w:iCs/>
          <w:sz w:val="28"/>
          <w:szCs w:val="28"/>
        </w:rPr>
        <w:t xml:space="preserve"> к изучению и сохранению исторического наследия</w:t>
      </w:r>
      <w:r w:rsidR="00286F82" w:rsidRPr="008913EA">
        <w:rPr>
          <w:rFonts w:ascii="Times New Roman" w:hAnsi="Times New Roman" w:cs="Times New Roman"/>
          <w:iCs/>
          <w:sz w:val="28"/>
          <w:szCs w:val="28"/>
        </w:rPr>
        <w:t>.</w:t>
      </w:r>
    </w:p>
    <w:p w:rsidR="00286F82" w:rsidRPr="008913EA" w:rsidRDefault="00DF4724" w:rsidP="008846C9">
      <w:pPr>
        <w:pStyle w:val="a4"/>
        <w:numPr>
          <w:ilvl w:val="0"/>
          <w:numId w:val="13"/>
        </w:num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EA">
        <w:rPr>
          <w:rFonts w:ascii="Times New Roman" w:hAnsi="Times New Roman" w:cs="Times New Roman"/>
          <w:iCs/>
          <w:sz w:val="28"/>
          <w:szCs w:val="28"/>
        </w:rPr>
        <w:t>В</w:t>
      </w:r>
      <w:r w:rsidR="00286F82" w:rsidRPr="008913EA">
        <w:rPr>
          <w:rFonts w:ascii="Times New Roman" w:hAnsi="Times New Roman" w:cs="Times New Roman"/>
          <w:iCs/>
          <w:sz w:val="28"/>
          <w:szCs w:val="28"/>
        </w:rPr>
        <w:t>ключить музей в туристическую индустрию.</w:t>
      </w:r>
    </w:p>
    <w:p w:rsidR="00286F82" w:rsidRPr="008913EA" w:rsidRDefault="00B77A52" w:rsidP="008846C9">
      <w:pPr>
        <w:pStyle w:val="a4"/>
        <w:numPr>
          <w:ilvl w:val="0"/>
          <w:numId w:val="13"/>
        </w:num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учащихся к миру искусства через посещение музеев.</w:t>
      </w:r>
    </w:p>
    <w:p w:rsidR="00DF4724" w:rsidRPr="008913EA" w:rsidRDefault="00B77A52" w:rsidP="008846C9">
      <w:pPr>
        <w:pStyle w:val="a4"/>
        <w:numPr>
          <w:ilvl w:val="0"/>
          <w:numId w:val="13"/>
        </w:num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чувство </w:t>
      </w:r>
      <w:proofErr w:type="gramStart"/>
      <w:r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="00286F82"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4724" w:rsidRDefault="00DF4724" w:rsidP="008846C9">
      <w:pPr>
        <w:pStyle w:val="a4"/>
        <w:numPr>
          <w:ilvl w:val="0"/>
          <w:numId w:val="13"/>
        </w:num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B77A52"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устн</w:t>
      </w:r>
      <w:r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речь через рассказы о музеях</w:t>
      </w:r>
      <w:r w:rsidR="000B1B5A" w:rsidRPr="00891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13EA" w:rsidRPr="00A34BD1" w:rsidRDefault="00A34BD1" w:rsidP="008846C9">
      <w:pPr>
        <w:pStyle w:val="a4"/>
        <w:numPr>
          <w:ilvl w:val="0"/>
          <w:numId w:val="13"/>
        </w:num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B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детям</w:t>
      </w:r>
      <w:r w:rsidR="008913EA" w:rsidRPr="00A34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BD1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</w:t>
      </w:r>
      <w:r w:rsidRPr="00A34B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4B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A34B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4B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коллекционированию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B6444B" w:rsidRDefault="00B6444B" w:rsidP="00B6444B">
      <w:pPr>
        <w:pStyle w:val="a4"/>
        <w:spacing w:after="0" w:line="240" w:lineRule="auto"/>
        <w:ind w:left="644"/>
        <w:rPr>
          <w:rFonts w:ascii="Times New Roman" w:hAnsi="Times New Roman" w:cs="Times New Roman"/>
          <w:iCs/>
          <w:sz w:val="28"/>
          <w:szCs w:val="28"/>
        </w:rPr>
      </w:pPr>
    </w:p>
    <w:p w:rsidR="00B6444B" w:rsidRDefault="00B6444B" w:rsidP="00B6444B">
      <w:pPr>
        <w:spacing w:after="0" w:line="240" w:lineRule="auto"/>
        <w:ind w:left="284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6444B" w:rsidRDefault="00B6444B" w:rsidP="00B6444B">
      <w:pPr>
        <w:spacing w:after="0" w:line="240" w:lineRule="auto"/>
        <w:ind w:left="284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6444B" w:rsidRDefault="00B6444B" w:rsidP="00B6444B">
      <w:pPr>
        <w:spacing w:after="0" w:line="240" w:lineRule="auto"/>
        <w:ind w:left="284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6444B" w:rsidRDefault="00B6444B" w:rsidP="00B6444B">
      <w:pPr>
        <w:spacing w:after="0" w:line="240" w:lineRule="auto"/>
        <w:ind w:left="284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563780" w:rsidRPr="00B6444B" w:rsidRDefault="00B6444B" w:rsidP="00B6444B">
      <w:pPr>
        <w:spacing w:after="0" w:line="240" w:lineRule="auto"/>
        <w:ind w:left="284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4. </w:t>
      </w:r>
      <w:r w:rsidR="00563780" w:rsidRPr="00B6444B">
        <w:rPr>
          <w:rFonts w:ascii="Times New Roman" w:hAnsi="Times New Roman" w:cs="Times New Roman"/>
          <w:iCs/>
          <w:sz w:val="28"/>
          <w:szCs w:val="28"/>
        </w:rPr>
        <w:t>Обоснование значимости проекта</w:t>
      </w:r>
      <w:r w:rsidR="0064053E" w:rsidRPr="00B6444B">
        <w:rPr>
          <w:rFonts w:ascii="Times New Roman" w:hAnsi="Times New Roman" w:cs="Times New Roman"/>
          <w:iCs/>
          <w:sz w:val="28"/>
          <w:szCs w:val="28"/>
        </w:rPr>
        <w:t>.</w:t>
      </w:r>
    </w:p>
    <w:p w:rsidR="008A4165" w:rsidRPr="008846C9" w:rsidRDefault="008A4165" w:rsidP="0056378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83E87" w:rsidRPr="008846C9" w:rsidRDefault="00B83E87" w:rsidP="00B83E87">
      <w:pPr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 xml:space="preserve">Данный проект </w:t>
      </w:r>
      <w:r w:rsidR="004B5CDF" w:rsidRPr="008846C9">
        <w:rPr>
          <w:rFonts w:ascii="Times New Roman" w:hAnsi="Times New Roman" w:cs="Times New Roman"/>
          <w:iCs/>
          <w:sz w:val="28"/>
          <w:szCs w:val="28"/>
        </w:rPr>
        <w:t xml:space="preserve">открывает </w:t>
      </w:r>
      <w:r w:rsidRPr="008846C9">
        <w:rPr>
          <w:rFonts w:ascii="Times New Roman" w:hAnsi="Times New Roman" w:cs="Times New Roman"/>
          <w:iCs/>
          <w:sz w:val="28"/>
          <w:szCs w:val="28"/>
        </w:rPr>
        <w:t xml:space="preserve"> возможность создать музейную экспозицию под названием  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«Минувшее проходит предо мною. Купеческая лавка».</w:t>
      </w:r>
    </w:p>
    <w:p w:rsidR="00DE7284" w:rsidRPr="008846C9" w:rsidRDefault="00AE52EC" w:rsidP="004B5CD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E4ACD6" wp14:editId="49C78182">
            <wp:simplePos x="0" y="0"/>
            <wp:positionH relativeFrom="column">
              <wp:posOffset>-26670</wp:posOffset>
            </wp:positionH>
            <wp:positionV relativeFrom="paragraph">
              <wp:posOffset>44450</wp:posOffset>
            </wp:positionV>
            <wp:extent cx="2975610" cy="2820670"/>
            <wp:effectExtent l="0" t="0" r="0" b="0"/>
            <wp:wrapTight wrapText="bothSides">
              <wp:wrapPolygon edited="0">
                <wp:start x="0" y="0"/>
                <wp:lineTo x="0" y="21444"/>
                <wp:lineTo x="21434" y="21444"/>
                <wp:lineTo x="214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r="10130"/>
                    <a:stretch/>
                  </pic:blipFill>
                  <pic:spPr bwMode="auto">
                    <a:xfrm>
                      <a:off x="0" y="0"/>
                      <a:ext cx="297561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28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Музей находится в здании, построенном купцом Григорием Евтушенко в начале 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века.</w:t>
      </w:r>
      <w:r w:rsidR="00DE728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Купечество</w:t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Руси -</w:t>
      </w:r>
      <w:r w:rsidR="00DE728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особый социальный слой, занимающийся торговлей. Купец осуществлял покупку товаров не для собственного потребления, а для дальнейшей перепродажи и получения прибыли. Купечество входило</w:t>
      </w:r>
      <w:r w:rsidR="000C72D5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все структуры городского управления, играло большую роль в его культурном развитии. Многие занимались благотворительной деятельностью.</w:t>
      </w:r>
    </w:p>
    <w:p w:rsidR="004B5CDF" w:rsidRPr="008846C9" w:rsidRDefault="00DE7284" w:rsidP="004B5CD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Многочисленная с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емья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Евтушенко очень много работала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и сколотила приличное по тем временам состояние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семьи торговали в лавках и занимались сельским хозяйством. 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Рядом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особняком был построен магазин мануфактуры.</w:t>
      </w:r>
      <w:r w:rsidR="004B5CDF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4B5CDF" w:rsidRPr="008846C9" w:rsidRDefault="00233CE3" w:rsidP="00233CE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0C72D5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слободе Владимировка </w:t>
      </w:r>
      <w:r w:rsidR="006C7731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начале </w:t>
      </w:r>
      <w:r w:rsidR="006C7731" w:rsidRPr="008846C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="006C7731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 было 3 хлебных и 6 </w:t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иных </w:t>
      </w:r>
      <w:r w:rsidR="006C7731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магазинов. Был хорошо налажен рыбный промысел. Хозяин промысла Лопатин</w:t>
      </w:r>
      <w:r w:rsidR="003274A5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дом которого </w:t>
      </w:r>
      <w:proofErr w:type="gramStart"/>
      <w:r w:rsidR="003274A5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находится </w:t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сей</w:t>
      </w:r>
      <w:proofErr w:type="gramEnd"/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по ул. Шубина, д. 121,</w:t>
      </w:r>
      <w:r w:rsidR="006C7731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торговал так же мануфактурой. Он считался одним из самых богатых людей во Владимировке. Когда в мануфактурном магазине у него оставались остатки отрезов, он их складывал и на Пасху раздавал бедным женщинам и детям на платья. 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В неурожайные годы крестьяне брали у него в долг под следующий урожай. В исключительных случаях самым бедным крестьянам, попавшим в безвыходное положение, он прощал долг.</w:t>
      </w:r>
    </w:p>
    <w:p w:rsidR="00C823E4" w:rsidRPr="008846C9" w:rsidRDefault="00233CE3" w:rsidP="00233CE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ул. Шубина расположено много домов, построенных в начале 20 века: дом купца Шептухина, №  131</w:t>
      </w:r>
      <w:r w:rsidR="00E3194B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; в</w:t>
      </w:r>
      <w:r w:rsidR="003274A5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доме №</w:t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119 располагалось общество Зингера.</w:t>
      </w:r>
    </w:p>
    <w:p w:rsidR="00C823E4" w:rsidRPr="008846C9" w:rsidRDefault="00AE52EC" w:rsidP="00233CE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5C02F86" wp14:editId="38EBCC3F">
            <wp:simplePos x="0" y="0"/>
            <wp:positionH relativeFrom="column">
              <wp:posOffset>-26035</wp:posOffset>
            </wp:positionH>
            <wp:positionV relativeFrom="paragraph">
              <wp:posOffset>102870</wp:posOffset>
            </wp:positionV>
            <wp:extent cx="3260725" cy="2445385"/>
            <wp:effectExtent l="0" t="0" r="0" b="0"/>
            <wp:wrapTight wrapText="bothSides">
              <wp:wrapPolygon edited="0">
                <wp:start x="505" y="0"/>
                <wp:lineTo x="0" y="337"/>
                <wp:lineTo x="0" y="21202"/>
                <wp:lineTo x="505" y="21370"/>
                <wp:lineTo x="20948" y="21370"/>
                <wp:lineTo x="21453" y="21202"/>
                <wp:lineTo x="21453" y="337"/>
                <wp:lineTo x="20948" y="0"/>
                <wp:lineTo x="50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Создание экспозиции «Лавка купца» даст представление о торговле в нашей местности, заодно и расскажет о деятельности владельца особняка, в котором расположился музей.</w:t>
      </w:r>
      <w:r w:rsidR="00FA23F6" w:rsidRPr="008846C9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FA23F6" w:rsidRPr="008846C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 даст возможность</w:t>
      </w:r>
      <w:r w:rsidR="00FA23F6" w:rsidRPr="008846C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23F6" w:rsidRPr="008846C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сгруппировать</w:t>
      </w:r>
      <w:r w:rsidR="00FA23F6" w:rsidRPr="008846C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23F6" w:rsidRPr="008846C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экспонаты</w:t>
      </w:r>
      <w:r w:rsidR="00FA23F6" w:rsidRPr="00884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тематически так, чтобы любой посетитель мог</w:t>
      </w:r>
      <w:r w:rsidR="00FA23F6" w:rsidRPr="008846C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23F6" w:rsidRPr="00884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увидеть их в непосредственной близости.</w:t>
      </w:r>
    </w:p>
    <w:p w:rsidR="001F450B" w:rsidRPr="008846C9" w:rsidRDefault="00C57AA1" w:rsidP="00233CE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C823E4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>Заглянем не без любопытства на полки и витрины старинной лавки.  Чего здесь только нет! На любой вкус и запрос. Владимировские купцы знали потребности и вкусы своих земляков.</w:t>
      </w:r>
      <w:r w:rsidR="009736A5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27A1" w:rsidRPr="0088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прилавках выставлены оригинальные экспонаты «товар», который мог продаваться в те времена: корзины, посуда, обувь, различные отрезы тканей. Бакалейные товары - </w:t>
      </w:r>
      <w:r w:rsidR="008727A1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сухие продовольственные</w:t>
      </w:r>
      <w:r w:rsidR="008727A1" w:rsidRPr="008846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727A1" w:rsidRPr="008846C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товары</w:t>
      </w:r>
      <w:r w:rsidR="008727A1" w:rsidRPr="008846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727A1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первой необходимости,</w:t>
      </w:r>
      <w:r w:rsidR="008727A1" w:rsidRPr="008846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727A1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полуфабрикаты и консервы, а также некоторые базовые </w:t>
      </w:r>
      <w:r w:rsidR="0009215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0758F0" wp14:editId="39EBD70A">
            <wp:simplePos x="0" y="0"/>
            <wp:positionH relativeFrom="column">
              <wp:posOffset>3251835</wp:posOffset>
            </wp:positionH>
            <wp:positionV relativeFrom="paragraph">
              <wp:posOffset>51435</wp:posOffset>
            </wp:positionV>
            <wp:extent cx="3283585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7A1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хозяйственные</w:t>
      </w:r>
      <w:r w:rsidR="008727A1" w:rsidRPr="008846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727A1" w:rsidRPr="008846C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товары</w:t>
      </w:r>
      <w:r w:rsidR="008727A1" w:rsidRPr="008846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727A1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(мыло, стиральный порошок, спички).</w:t>
      </w:r>
      <w:r w:rsidR="005D4711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Привлекают внимание выставка самоваров и утюгов. Интересно, что каждый утюг</w:t>
      </w:r>
      <w:r w:rsidR="001F450B"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имел номер. Например, 5-6 использовался для глажения обычной одежды, 7-8 номер для манжет, лент от шляпок.</w:t>
      </w:r>
    </w:p>
    <w:p w:rsidR="0009215B" w:rsidRPr="008846C9" w:rsidRDefault="0009215B" w:rsidP="0009215B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A56B08" wp14:editId="1007E7ED">
            <wp:simplePos x="0" y="0"/>
            <wp:positionH relativeFrom="column">
              <wp:posOffset>127000</wp:posOffset>
            </wp:positionH>
            <wp:positionV relativeFrom="paragraph">
              <wp:posOffset>960755</wp:posOffset>
            </wp:positionV>
            <wp:extent cx="2305050" cy="2760345"/>
            <wp:effectExtent l="0" t="0" r="0" b="1905"/>
            <wp:wrapTight wrapText="bothSides">
              <wp:wrapPolygon edited="0">
                <wp:start x="714" y="0"/>
                <wp:lineTo x="0" y="298"/>
                <wp:lineTo x="0" y="21317"/>
                <wp:lineTo x="714" y="21466"/>
                <wp:lineTo x="20707" y="21466"/>
                <wp:lineTo x="21421" y="21317"/>
                <wp:lineTo x="21421" y="298"/>
                <wp:lineTo x="20707" y="0"/>
                <wp:lineTo x="71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_image1_476x5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E4D" w:rsidRPr="008846C9">
        <w:rPr>
          <w:rFonts w:ascii="Times New Roman" w:hAnsi="Times New Roman" w:cs="Times New Roman"/>
          <w:iCs/>
          <w:sz w:val="28"/>
          <w:szCs w:val="28"/>
        </w:rPr>
        <w:t xml:space="preserve">      Отдельным предметом экспозиции является прилавок, на котором выставлены счёты, весы, гири</w:t>
      </w:r>
      <w:r w:rsidR="0064292C" w:rsidRPr="008846C9">
        <w:rPr>
          <w:rFonts w:ascii="Times New Roman" w:hAnsi="Times New Roman" w:cs="Times New Roman"/>
          <w:iCs/>
          <w:sz w:val="28"/>
          <w:szCs w:val="28"/>
        </w:rPr>
        <w:t>, ценник.</w:t>
      </w:r>
      <w:r w:rsidR="00203CA3" w:rsidRPr="008846C9">
        <w:rPr>
          <w:rFonts w:ascii="Times New Roman" w:hAnsi="Times New Roman" w:cs="Times New Roman"/>
          <w:iCs/>
          <w:sz w:val="28"/>
          <w:szCs w:val="28"/>
        </w:rPr>
        <w:t xml:space="preserve"> За прилавком стоит хозяин лавки, купец.  </w:t>
      </w:r>
      <w:r w:rsidRPr="00884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Владимировские купечество следовало устоявшимся русским традициям  во всем: в одежде, внешнем облике, в быту. Степенные купцы имели бороды, носили фуражки с козырьком, длинные сапоги. Под стать купцам были их жены: дородные, круглолицые с гладко зачёсанными волосами, как правило, одетые в тёмные платья.</w:t>
      </w:r>
    </w:p>
    <w:p w:rsidR="00B83E87" w:rsidRPr="008846C9" w:rsidRDefault="00A34BD1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A5936A8" wp14:editId="6B92906A">
            <wp:simplePos x="0" y="0"/>
            <wp:positionH relativeFrom="column">
              <wp:posOffset>647065</wp:posOffset>
            </wp:positionH>
            <wp:positionV relativeFrom="paragraph">
              <wp:posOffset>116840</wp:posOffset>
            </wp:positionV>
            <wp:extent cx="3225800" cy="2320290"/>
            <wp:effectExtent l="0" t="0" r="0" b="3810"/>
            <wp:wrapTight wrapText="bothSides">
              <wp:wrapPolygon edited="0">
                <wp:start x="510" y="0"/>
                <wp:lineTo x="0" y="355"/>
                <wp:lineTo x="0" y="21281"/>
                <wp:lineTo x="510" y="21458"/>
                <wp:lineTo x="20920" y="21458"/>
                <wp:lineTo x="21430" y="21281"/>
                <wp:lineTo x="21430" y="355"/>
                <wp:lineTo x="20920" y="0"/>
                <wp:lineTo x="51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5" b="19202"/>
                    <a:stretch/>
                  </pic:blipFill>
                  <pic:spPr bwMode="auto">
                    <a:xfrm>
                      <a:off x="0" y="0"/>
                      <a:ext cx="3225800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5B" w:rsidRDefault="0064292C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 xml:space="preserve">     </w:t>
      </w:r>
    </w:p>
    <w:p w:rsidR="0009215B" w:rsidRDefault="0009215B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9215B" w:rsidRDefault="0009215B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9215B" w:rsidRDefault="0009215B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9215B" w:rsidRDefault="0009215B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9215B" w:rsidRDefault="0009215B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64EB2" w:rsidRDefault="00F64EB2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64EB2" w:rsidRDefault="00F64EB2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64EB2" w:rsidRDefault="00F64EB2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64EB2" w:rsidRDefault="00F64EB2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64EB2" w:rsidRDefault="00F64EB2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4292C" w:rsidRPr="008846C9" w:rsidRDefault="0064292C" w:rsidP="00233CE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6C9">
        <w:rPr>
          <w:rFonts w:ascii="Times New Roman" w:hAnsi="Times New Roman" w:cs="Times New Roman"/>
          <w:iCs/>
          <w:sz w:val="28"/>
          <w:szCs w:val="28"/>
        </w:rPr>
        <w:t>Слева на стене закреплён баннер с изображением раскрытого окна, вид которого выходит на Ярморочную площадь. По воспоминаниям сторожил</w:t>
      </w:r>
      <w:r w:rsidR="00E3194B" w:rsidRPr="008846C9">
        <w:rPr>
          <w:rFonts w:ascii="Times New Roman" w:hAnsi="Times New Roman" w:cs="Times New Roman"/>
          <w:iCs/>
          <w:sz w:val="28"/>
          <w:szCs w:val="28"/>
        </w:rPr>
        <w:t>,</w:t>
      </w:r>
      <w:r w:rsidRPr="008846C9">
        <w:rPr>
          <w:rFonts w:ascii="Times New Roman" w:hAnsi="Times New Roman" w:cs="Times New Roman"/>
          <w:iCs/>
          <w:sz w:val="28"/>
          <w:szCs w:val="28"/>
        </w:rPr>
        <w:t xml:space="preserve"> Ярмарки проводились вплоть </w:t>
      </w:r>
      <w:r w:rsidR="00203CA3" w:rsidRPr="008846C9">
        <w:rPr>
          <w:rFonts w:ascii="Times New Roman" w:hAnsi="Times New Roman" w:cs="Times New Roman"/>
          <w:iCs/>
          <w:sz w:val="28"/>
          <w:szCs w:val="28"/>
        </w:rPr>
        <w:t xml:space="preserve">до 1925 года. Сюда съезжались торговцы из Чёрного Яра, </w:t>
      </w:r>
      <w:proofErr w:type="spellStart"/>
      <w:r w:rsidR="00203CA3" w:rsidRPr="008846C9">
        <w:rPr>
          <w:rFonts w:ascii="Times New Roman" w:hAnsi="Times New Roman" w:cs="Times New Roman"/>
          <w:iCs/>
          <w:sz w:val="28"/>
          <w:szCs w:val="28"/>
        </w:rPr>
        <w:t>Харабалей</w:t>
      </w:r>
      <w:proofErr w:type="spellEnd"/>
      <w:r w:rsidR="00203CA3" w:rsidRPr="008846C9">
        <w:rPr>
          <w:rFonts w:ascii="Times New Roman" w:hAnsi="Times New Roman" w:cs="Times New Roman"/>
          <w:iCs/>
          <w:sz w:val="28"/>
          <w:szCs w:val="28"/>
        </w:rPr>
        <w:t xml:space="preserve"> и других мест, предлагая разнообразные товары.</w:t>
      </w:r>
    </w:p>
    <w:p w:rsidR="004853FB" w:rsidRDefault="00AB00BF" w:rsidP="00B6444B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8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Наша задача с помощью данной экспозиции рассказывать посетителям музея об истории ушедшей эпохи. Данный проект будет работать долгие годы. Сейчас в мире </w:t>
      </w:r>
      <w:r w:rsidR="000D7889" w:rsidRPr="0088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просто необходим </w:t>
      </w:r>
      <w:r w:rsidRPr="0088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мгновенный и непосредственный доступ к информации и знаниям, и </w:t>
      </w:r>
      <w:proofErr w:type="gramStart"/>
      <w:r w:rsidRPr="008846C9">
        <w:rPr>
          <w:rFonts w:ascii="Times New Roman" w:eastAsia="Times New Roman" w:hAnsi="Times New Roman" w:cs="Times New Roman"/>
          <w:sz w:val="28"/>
          <w:szCs w:val="28"/>
          <w:lang w:eastAsia="ar-SA"/>
        </w:rPr>
        <w:t>не удивительно ожидать</w:t>
      </w:r>
      <w:proofErr w:type="gramEnd"/>
      <w:r w:rsidRPr="0088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такое требование от музея, идти в ногу со временем и сохранять магию истории.</w:t>
      </w:r>
    </w:p>
    <w:p w:rsidR="004853FB" w:rsidRDefault="004853F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444B" w:rsidRDefault="00B6444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444B" w:rsidRDefault="00B6444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444B" w:rsidRDefault="00B6444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444B" w:rsidRDefault="00B6444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444B" w:rsidRDefault="00B6444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444B" w:rsidRDefault="00B6444B" w:rsidP="004853FB">
      <w:pPr>
        <w:widowControl w:val="0"/>
        <w:suppressAutoHyphens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32910" w:rsidRDefault="00B6444B" w:rsidP="00B6444B">
      <w:pPr>
        <w:pStyle w:val="a4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 </w:t>
      </w:r>
      <w:r w:rsidR="00A34BD1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B43F08" w:rsidRPr="008846C9" w:rsidRDefault="00B43F08" w:rsidP="00B43F08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</w:p>
    <w:p w:rsidR="00532910" w:rsidRDefault="00A34BD1" w:rsidP="00A34BD1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материально технической базы музея, способствующей  изучению истории родного края.</w:t>
      </w:r>
    </w:p>
    <w:p w:rsidR="00A34BD1" w:rsidRDefault="00A34BD1" w:rsidP="00A34BD1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благоприятных условий для проведения мероприятий, связанных с историей Слободы Владимировка.</w:t>
      </w:r>
    </w:p>
    <w:p w:rsidR="00A34BD1" w:rsidRPr="008846C9" w:rsidRDefault="00A34BD1" w:rsidP="00A34BD1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исследовательской деятельности по изучению местных культур и традиций.</w:t>
      </w:r>
    </w:p>
    <w:p w:rsidR="00532910" w:rsidRDefault="00532910" w:rsidP="00C049E2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49E2">
        <w:rPr>
          <w:rFonts w:ascii="Times New Roman" w:hAnsi="Times New Roman" w:cs="Times New Roman"/>
          <w:sz w:val="28"/>
          <w:szCs w:val="28"/>
        </w:rPr>
        <w:t>Доступно</w:t>
      </w:r>
      <w:r w:rsidR="00286893">
        <w:rPr>
          <w:rFonts w:ascii="Times New Roman" w:hAnsi="Times New Roman" w:cs="Times New Roman"/>
          <w:sz w:val="28"/>
          <w:szCs w:val="28"/>
        </w:rPr>
        <w:t>е</w:t>
      </w:r>
      <w:r w:rsidR="00A34BD1">
        <w:rPr>
          <w:rFonts w:ascii="Times New Roman" w:hAnsi="Times New Roman" w:cs="Times New Roman"/>
          <w:sz w:val="28"/>
          <w:szCs w:val="28"/>
        </w:rPr>
        <w:t xml:space="preserve"> и </w:t>
      </w:r>
      <w:r w:rsidR="00286893">
        <w:rPr>
          <w:rFonts w:ascii="Times New Roman" w:hAnsi="Times New Roman" w:cs="Times New Roman"/>
          <w:sz w:val="28"/>
          <w:szCs w:val="28"/>
        </w:rPr>
        <w:t>более наглядное экспонирование музейных предметов.</w:t>
      </w:r>
    </w:p>
    <w:p w:rsidR="00A34BD1" w:rsidRDefault="00A34BD1" w:rsidP="00C049E2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числа экскурсий.</w:t>
      </w:r>
    </w:p>
    <w:p w:rsidR="00F64EB2" w:rsidRPr="00B6444B" w:rsidRDefault="00B6444B" w:rsidP="00B6444B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64EB2" w:rsidRPr="00B6444B">
        <w:rPr>
          <w:rFonts w:ascii="Times New Roman" w:hAnsi="Times New Roman" w:cs="Times New Roman"/>
          <w:sz w:val="28"/>
          <w:szCs w:val="28"/>
        </w:rPr>
        <w:t>Эффективность проекта</w:t>
      </w:r>
    </w:p>
    <w:p w:rsidR="00F64EB2" w:rsidRDefault="00F64EB2" w:rsidP="00F64EB2">
      <w:pPr>
        <w:pStyle w:val="a4"/>
        <w:ind w:left="1495"/>
        <w:jc w:val="both"/>
        <w:rPr>
          <w:rFonts w:ascii="Times New Roman" w:hAnsi="Times New Roman" w:cs="Times New Roman"/>
          <w:sz w:val="28"/>
          <w:szCs w:val="28"/>
        </w:rPr>
      </w:pPr>
      <w:r w:rsidRPr="00C049E2">
        <w:rPr>
          <w:rFonts w:ascii="Times New Roman" w:hAnsi="Times New Roman" w:cs="Times New Roman"/>
          <w:sz w:val="28"/>
          <w:szCs w:val="28"/>
        </w:rPr>
        <w:t>После реализации проекта возрастёт экскурсионная и туристическая деятельность, что вызовет большой интерес, как у подрастающего поколения, так и у людей старшего возраста.</w:t>
      </w:r>
    </w:p>
    <w:p w:rsidR="00F64EB2" w:rsidRDefault="00F64EB2" w:rsidP="00F64EB2">
      <w:pPr>
        <w:pStyle w:val="a4"/>
        <w:ind w:left="1495"/>
        <w:jc w:val="both"/>
        <w:rPr>
          <w:rFonts w:ascii="Times New Roman" w:hAnsi="Times New Roman" w:cs="Times New Roman"/>
          <w:sz w:val="28"/>
          <w:szCs w:val="28"/>
        </w:rPr>
      </w:pPr>
    </w:p>
    <w:p w:rsidR="0045717F" w:rsidRPr="00C049E2" w:rsidRDefault="0045717F" w:rsidP="0045717F">
      <w:pPr>
        <w:pStyle w:val="a4"/>
        <w:ind w:left="1495"/>
        <w:rPr>
          <w:rFonts w:ascii="Times New Roman" w:hAnsi="Times New Roman" w:cs="Times New Roman"/>
          <w:sz w:val="28"/>
          <w:szCs w:val="28"/>
        </w:rPr>
      </w:pPr>
    </w:p>
    <w:sectPr w:rsidR="0045717F" w:rsidRPr="00C049E2" w:rsidSect="00884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0509F"/>
    <w:multiLevelType w:val="hybridMultilevel"/>
    <w:tmpl w:val="C0C0FF52"/>
    <w:lvl w:ilvl="0" w:tplc="5D4483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6C703AC"/>
    <w:multiLevelType w:val="hybridMultilevel"/>
    <w:tmpl w:val="122C69A4"/>
    <w:lvl w:ilvl="0" w:tplc="D86654E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C9A7CDF"/>
    <w:multiLevelType w:val="hybridMultilevel"/>
    <w:tmpl w:val="0CB01BD6"/>
    <w:lvl w:ilvl="0" w:tplc="1836314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5474C56"/>
    <w:multiLevelType w:val="hybridMultilevel"/>
    <w:tmpl w:val="25BAA10A"/>
    <w:lvl w:ilvl="0" w:tplc="F5A43D3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B437408"/>
    <w:multiLevelType w:val="hybridMultilevel"/>
    <w:tmpl w:val="5FAE2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3630D"/>
    <w:multiLevelType w:val="hybridMultilevel"/>
    <w:tmpl w:val="8612DC58"/>
    <w:lvl w:ilvl="0" w:tplc="102E2B3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322A3744"/>
    <w:multiLevelType w:val="hybridMultilevel"/>
    <w:tmpl w:val="87868BDC"/>
    <w:lvl w:ilvl="0" w:tplc="BD2E03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7">
    <w:nsid w:val="34D93904"/>
    <w:multiLevelType w:val="hybridMultilevel"/>
    <w:tmpl w:val="EE26BACA"/>
    <w:lvl w:ilvl="0" w:tplc="97ECDA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53A2F72"/>
    <w:multiLevelType w:val="hybridMultilevel"/>
    <w:tmpl w:val="D200F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64FB1"/>
    <w:multiLevelType w:val="hybridMultilevel"/>
    <w:tmpl w:val="981A927E"/>
    <w:lvl w:ilvl="0" w:tplc="6F60560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44594CE1"/>
    <w:multiLevelType w:val="hybridMultilevel"/>
    <w:tmpl w:val="343C56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C0941E4"/>
    <w:multiLevelType w:val="hybridMultilevel"/>
    <w:tmpl w:val="009CDCBC"/>
    <w:lvl w:ilvl="0" w:tplc="5D4483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C134054"/>
    <w:multiLevelType w:val="multilevel"/>
    <w:tmpl w:val="0EBE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6E7D7F"/>
    <w:multiLevelType w:val="hybridMultilevel"/>
    <w:tmpl w:val="0870EE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6F01FF"/>
    <w:multiLevelType w:val="hybridMultilevel"/>
    <w:tmpl w:val="A710A4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C02023C"/>
    <w:multiLevelType w:val="hybridMultilevel"/>
    <w:tmpl w:val="21DC7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E57E5"/>
    <w:multiLevelType w:val="hybridMultilevel"/>
    <w:tmpl w:val="4E44F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8733E"/>
    <w:multiLevelType w:val="multilevel"/>
    <w:tmpl w:val="2FD4259E"/>
    <w:lvl w:ilvl="0">
      <w:start w:val="4"/>
      <w:numFmt w:val="decimal"/>
      <w:lvlText w:val="%1."/>
      <w:lvlJc w:val="left"/>
      <w:pPr>
        <w:ind w:left="574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1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87" w:hanging="180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2"/>
  </w:num>
  <w:num w:numId="5">
    <w:abstractNumId w:val="1"/>
  </w:num>
  <w:num w:numId="6">
    <w:abstractNumId w:val="15"/>
  </w:num>
  <w:num w:numId="7">
    <w:abstractNumId w:val="11"/>
  </w:num>
  <w:num w:numId="8">
    <w:abstractNumId w:val="0"/>
  </w:num>
  <w:num w:numId="9">
    <w:abstractNumId w:val="12"/>
  </w:num>
  <w:num w:numId="10">
    <w:abstractNumId w:val="9"/>
  </w:num>
  <w:num w:numId="11">
    <w:abstractNumId w:val="8"/>
  </w:num>
  <w:num w:numId="12">
    <w:abstractNumId w:val="16"/>
  </w:num>
  <w:num w:numId="13">
    <w:abstractNumId w:val="14"/>
  </w:num>
  <w:num w:numId="14">
    <w:abstractNumId w:val="7"/>
  </w:num>
  <w:num w:numId="15">
    <w:abstractNumId w:val="10"/>
  </w:num>
  <w:num w:numId="16">
    <w:abstractNumId w:val="17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D4"/>
    <w:rsid w:val="000139AB"/>
    <w:rsid w:val="000464CC"/>
    <w:rsid w:val="0009215B"/>
    <w:rsid w:val="000B1B5A"/>
    <w:rsid w:val="000C72D5"/>
    <w:rsid w:val="000D7889"/>
    <w:rsid w:val="000F70D4"/>
    <w:rsid w:val="00114E33"/>
    <w:rsid w:val="001F450B"/>
    <w:rsid w:val="0020374B"/>
    <w:rsid w:val="00203CA3"/>
    <w:rsid w:val="00233CE3"/>
    <w:rsid w:val="00286893"/>
    <w:rsid w:val="00286F82"/>
    <w:rsid w:val="002F13AE"/>
    <w:rsid w:val="00325084"/>
    <w:rsid w:val="003274A5"/>
    <w:rsid w:val="00390E4D"/>
    <w:rsid w:val="003F39EA"/>
    <w:rsid w:val="0045717F"/>
    <w:rsid w:val="004853FB"/>
    <w:rsid w:val="004B5CDF"/>
    <w:rsid w:val="004B66FF"/>
    <w:rsid w:val="00532910"/>
    <w:rsid w:val="005612DC"/>
    <w:rsid w:val="00563780"/>
    <w:rsid w:val="00580384"/>
    <w:rsid w:val="005979FE"/>
    <w:rsid w:val="005D4711"/>
    <w:rsid w:val="005D5172"/>
    <w:rsid w:val="00622913"/>
    <w:rsid w:val="0064053E"/>
    <w:rsid w:val="0064292C"/>
    <w:rsid w:val="00653F08"/>
    <w:rsid w:val="006C7731"/>
    <w:rsid w:val="00717D5C"/>
    <w:rsid w:val="007551D6"/>
    <w:rsid w:val="007602D2"/>
    <w:rsid w:val="00761F66"/>
    <w:rsid w:val="0079204D"/>
    <w:rsid w:val="007A5A0B"/>
    <w:rsid w:val="00861BA0"/>
    <w:rsid w:val="008727A1"/>
    <w:rsid w:val="008846C9"/>
    <w:rsid w:val="008913EA"/>
    <w:rsid w:val="00894CB6"/>
    <w:rsid w:val="008A4165"/>
    <w:rsid w:val="00971FFE"/>
    <w:rsid w:val="009736A5"/>
    <w:rsid w:val="009C3666"/>
    <w:rsid w:val="009F458C"/>
    <w:rsid w:val="00A34BD1"/>
    <w:rsid w:val="00A95C3B"/>
    <w:rsid w:val="00AB00BF"/>
    <w:rsid w:val="00AE52EC"/>
    <w:rsid w:val="00B43F08"/>
    <w:rsid w:val="00B6444B"/>
    <w:rsid w:val="00B77A52"/>
    <w:rsid w:val="00B83E87"/>
    <w:rsid w:val="00C049E2"/>
    <w:rsid w:val="00C55CF6"/>
    <w:rsid w:val="00C57AA1"/>
    <w:rsid w:val="00C823E4"/>
    <w:rsid w:val="00CC3B30"/>
    <w:rsid w:val="00D508B8"/>
    <w:rsid w:val="00D7036B"/>
    <w:rsid w:val="00DA36EE"/>
    <w:rsid w:val="00DE7284"/>
    <w:rsid w:val="00DF4724"/>
    <w:rsid w:val="00E3194B"/>
    <w:rsid w:val="00F64EB2"/>
    <w:rsid w:val="00FA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64C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464CC"/>
    <w:pPr>
      <w:ind w:left="720"/>
      <w:contextualSpacing/>
    </w:pPr>
  </w:style>
  <w:style w:type="table" w:styleId="a5">
    <w:name w:val="Table Grid"/>
    <w:basedOn w:val="a1"/>
    <w:uiPriority w:val="59"/>
    <w:rsid w:val="00CC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B66FF"/>
  </w:style>
  <w:style w:type="paragraph" w:styleId="a6">
    <w:name w:val="Balloon Text"/>
    <w:basedOn w:val="a"/>
    <w:link w:val="a7"/>
    <w:uiPriority w:val="99"/>
    <w:semiHidden/>
    <w:unhideWhenUsed/>
    <w:rsid w:val="009C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66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40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64C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464CC"/>
    <w:pPr>
      <w:ind w:left="720"/>
      <w:contextualSpacing/>
    </w:pPr>
  </w:style>
  <w:style w:type="table" w:styleId="a5">
    <w:name w:val="Table Grid"/>
    <w:basedOn w:val="a1"/>
    <w:uiPriority w:val="59"/>
    <w:rsid w:val="00CC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B66FF"/>
  </w:style>
  <w:style w:type="paragraph" w:styleId="a6">
    <w:name w:val="Balloon Text"/>
    <w:basedOn w:val="a"/>
    <w:link w:val="a7"/>
    <w:uiPriority w:val="99"/>
    <w:semiHidden/>
    <w:unhideWhenUsed/>
    <w:rsid w:val="009C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66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40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6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995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118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8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8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0905">
              <w:marLeft w:val="0"/>
              <w:marRight w:val="30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0205">
              <w:marLeft w:val="2400"/>
              <w:marRight w:val="0"/>
              <w:marTop w:val="0"/>
              <w:marBottom w:val="0"/>
              <w:divBdr>
                <w:top w:val="single" w:sz="6" w:space="15" w:color="888888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759596909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B680B-D5E5-48AF-9443-7B87A7FC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5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37</cp:revision>
  <dcterms:created xsi:type="dcterms:W3CDTF">2015-09-14T06:15:00Z</dcterms:created>
  <dcterms:modified xsi:type="dcterms:W3CDTF">2016-02-04T08:33:00Z</dcterms:modified>
</cp:coreProperties>
</file>